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82E0" w14:textId="6BBF1E07" w:rsidR="00B45325" w:rsidRPr="00B45325" w:rsidRDefault="00B45325" w:rsidP="00B45325">
      <w:pPr>
        <w:jc w:val="center"/>
        <w:rPr>
          <w:b/>
          <w:bCs/>
        </w:rPr>
      </w:pPr>
      <w:r w:rsidRPr="00B45325">
        <w:rPr>
          <w:b/>
          <w:bCs/>
        </w:rPr>
        <w:t>Four Semester Course Sequence for MS Cyber</w:t>
      </w:r>
    </w:p>
    <w:tbl>
      <w:tblPr>
        <w:tblStyle w:val="ListTable1Light-Accent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2331"/>
        <w:gridCol w:w="2331"/>
        <w:gridCol w:w="2334"/>
        <w:gridCol w:w="2331"/>
        <w:gridCol w:w="2331"/>
        <w:gridCol w:w="2331"/>
      </w:tblGrid>
      <w:tr w:rsidR="002D3E54" w14:paraId="2C50311F" w14:textId="77777777" w:rsidTr="00B45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tcBorders>
              <w:bottom w:val="none" w:sz="0" w:space="0" w:color="auto"/>
            </w:tcBorders>
          </w:tcPr>
          <w:p w14:paraId="20C4690E" w14:textId="77777777" w:rsidR="002D3E54" w:rsidRPr="00E4736D" w:rsidRDefault="002D3E54" w:rsidP="00C02474">
            <w:pPr>
              <w:jc w:val="center"/>
              <w:rPr>
                <w:b w:val="0"/>
                <w:bCs w:val="0"/>
                <w:color w:val="4472C4" w:themeColor="accent1"/>
              </w:rPr>
            </w:pPr>
          </w:p>
        </w:tc>
        <w:tc>
          <w:tcPr>
            <w:tcW w:w="810" w:type="pct"/>
            <w:tcBorders>
              <w:bottom w:val="none" w:sz="0" w:space="0" w:color="auto"/>
            </w:tcBorders>
          </w:tcPr>
          <w:p w14:paraId="02018BBB" w14:textId="308DFAD8" w:rsidR="002D3E54" w:rsidRPr="00E4736D" w:rsidRDefault="002D3E54" w:rsidP="00C02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72C4" w:themeColor="accent1"/>
              </w:rPr>
            </w:pPr>
            <w:r w:rsidRPr="00E4736D">
              <w:rPr>
                <w:color w:val="4472C4" w:themeColor="accent1"/>
              </w:rPr>
              <w:t>3-3-</w:t>
            </w:r>
            <w:r w:rsidR="00B45325">
              <w:rPr>
                <w:color w:val="4472C4" w:themeColor="accent1"/>
              </w:rPr>
              <w:t>2</w:t>
            </w:r>
            <w:r w:rsidRPr="00E4736D">
              <w:rPr>
                <w:color w:val="4472C4" w:themeColor="accent1"/>
              </w:rPr>
              <w:t>-</w:t>
            </w:r>
            <w:r w:rsidR="00B45325">
              <w:rPr>
                <w:color w:val="4472C4" w:themeColor="accent1"/>
              </w:rPr>
              <w:t>2</w:t>
            </w:r>
          </w:p>
        </w:tc>
        <w:tc>
          <w:tcPr>
            <w:tcW w:w="810" w:type="pct"/>
            <w:tcBorders>
              <w:bottom w:val="none" w:sz="0" w:space="0" w:color="auto"/>
            </w:tcBorders>
          </w:tcPr>
          <w:p w14:paraId="105A3232" w14:textId="03941244" w:rsidR="002D3E54" w:rsidRPr="00E4736D" w:rsidRDefault="002D3E54" w:rsidP="00C02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72C4" w:themeColor="accent1"/>
              </w:rPr>
            </w:pPr>
            <w:r w:rsidRPr="00E4736D">
              <w:rPr>
                <w:color w:val="4472C4" w:themeColor="accent1"/>
              </w:rPr>
              <w:t>2-3-3-2</w:t>
            </w:r>
          </w:p>
        </w:tc>
        <w:tc>
          <w:tcPr>
            <w:tcW w:w="811" w:type="pct"/>
            <w:tcBorders>
              <w:bottom w:val="none" w:sz="0" w:space="0" w:color="auto"/>
            </w:tcBorders>
          </w:tcPr>
          <w:p w14:paraId="6F44508D" w14:textId="01D470AD" w:rsidR="002D3E54" w:rsidRPr="00E4736D" w:rsidRDefault="002D3E54" w:rsidP="00C02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72C4" w:themeColor="accent1"/>
              </w:rPr>
            </w:pPr>
            <w:r w:rsidRPr="00E4736D">
              <w:rPr>
                <w:color w:val="4472C4" w:themeColor="accent1"/>
              </w:rPr>
              <w:t>3-3-</w:t>
            </w:r>
            <w:r w:rsidR="00B45325">
              <w:rPr>
                <w:color w:val="4472C4" w:themeColor="accent1"/>
              </w:rPr>
              <w:t>2</w:t>
            </w:r>
            <w:r w:rsidRPr="00E4736D">
              <w:rPr>
                <w:color w:val="4472C4" w:themeColor="accent1"/>
              </w:rPr>
              <w:t>-</w:t>
            </w:r>
            <w:r w:rsidR="00B45325">
              <w:rPr>
                <w:color w:val="4472C4" w:themeColor="accent1"/>
              </w:rPr>
              <w:t>2</w:t>
            </w:r>
          </w:p>
        </w:tc>
        <w:tc>
          <w:tcPr>
            <w:tcW w:w="810" w:type="pct"/>
            <w:tcBorders>
              <w:bottom w:val="none" w:sz="0" w:space="0" w:color="auto"/>
            </w:tcBorders>
          </w:tcPr>
          <w:p w14:paraId="2AD31E65" w14:textId="2B78E210" w:rsidR="002D3E54" w:rsidRPr="00E4736D" w:rsidRDefault="002D3E54" w:rsidP="00C02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72C4" w:themeColor="accent1"/>
              </w:rPr>
            </w:pPr>
            <w:r w:rsidRPr="00E4736D">
              <w:rPr>
                <w:color w:val="4472C4" w:themeColor="accent1"/>
              </w:rPr>
              <w:t>2-3-3-2</w:t>
            </w:r>
          </w:p>
        </w:tc>
        <w:tc>
          <w:tcPr>
            <w:tcW w:w="810" w:type="pct"/>
            <w:tcBorders>
              <w:bottom w:val="none" w:sz="0" w:space="0" w:color="auto"/>
            </w:tcBorders>
          </w:tcPr>
          <w:p w14:paraId="0041D533" w14:textId="524F1E2F" w:rsidR="002D3E54" w:rsidRPr="00E4736D" w:rsidRDefault="002D3E54" w:rsidP="00C02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72C4" w:themeColor="accent1"/>
              </w:rPr>
            </w:pPr>
            <w:r w:rsidRPr="00E4736D">
              <w:rPr>
                <w:color w:val="4472C4" w:themeColor="accent1"/>
              </w:rPr>
              <w:t>3-3-</w:t>
            </w:r>
            <w:r w:rsidR="00B45325">
              <w:rPr>
                <w:color w:val="4472C4" w:themeColor="accent1"/>
              </w:rPr>
              <w:t>2</w:t>
            </w:r>
            <w:r w:rsidRPr="00E4736D">
              <w:rPr>
                <w:color w:val="4472C4" w:themeColor="accent1"/>
              </w:rPr>
              <w:t>-</w:t>
            </w:r>
            <w:r w:rsidR="00B45325">
              <w:rPr>
                <w:color w:val="4472C4" w:themeColor="accent1"/>
              </w:rPr>
              <w:t>2</w:t>
            </w:r>
          </w:p>
        </w:tc>
        <w:tc>
          <w:tcPr>
            <w:tcW w:w="810" w:type="pct"/>
            <w:tcBorders>
              <w:bottom w:val="none" w:sz="0" w:space="0" w:color="auto"/>
            </w:tcBorders>
          </w:tcPr>
          <w:p w14:paraId="789CA418" w14:textId="002628F7" w:rsidR="002D3E54" w:rsidRPr="00E4736D" w:rsidRDefault="002D3E54" w:rsidP="00C024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72C4" w:themeColor="accent1"/>
              </w:rPr>
            </w:pPr>
            <w:r w:rsidRPr="00E4736D">
              <w:rPr>
                <w:color w:val="4472C4" w:themeColor="accent1"/>
              </w:rPr>
              <w:t>2-3-3-2</w:t>
            </w:r>
          </w:p>
        </w:tc>
      </w:tr>
      <w:tr w:rsidR="002D3E54" w14:paraId="6D96CEB1" w14:textId="77777777" w:rsidTr="00B45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588A759" w14:textId="77777777" w:rsidR="002D3E54" w:rsidRPr="00C02474" w:rsidRDefault="002D3E54" w:rsidP="00C0247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810" w:type="pct"/>
          </w:tcPr>
          <w:p w14:paraId="1906BC35" w14:textId="29FEF84F" w:rsidR="002D3E54" w:rsidRPr="00C0247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2474">
              <w:rPr>
                <w:b/>
                <w:bCs/>
              </w:rPr>
              <w:t>Semester 1</w:t>
            </w:r>
          </w:p>
          <w:p w14:paraId="101A556F" w14:textId="605F6ED6" w:rsidR="002D3E5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(Summer 25)</w:t>
            </w:r>
          </w:p>
        </w:tc>
        <w:tc>
          <w:tcPr>
            <w:tcW w:w="810" w:type="pct"/>
          </w:tcPr>
          <w:p w14:paraId="569F411E" w14:textId="77777777" w:rsidR="002D3E54" w:rsidRPr="00C0247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2474">
              <w:rPr>
                <w:b/>
                <w:bCs/>
              </w:rPr>
              <w:t>Semester 2</w:t>
            </w:r>
          </w:p>
          <w:p w14:paraId="5D4C2A10" w14:textId="15779C67" w:rsidR="002D3E5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(Fall 25)</w:t>
            </w:r>
          </w:p>
        </w:tc>
        <w:tc>
          <w:tcPr>
            <w:tcW w:w="811" w:type="pct"/>
          </w:tcPr>
          <w:p w14:paraId="2ED6955F" w14:textId="77777777" w:rsidR="002D3E54" w:rsidRPr="00C0247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2474">
              <w:rPr>
                <w:b/>
                <w:bCs/>
              </w:rPr>
              <w:t>Semester 3</w:t>
            </w:r>
          </w:p>
          <w:p w14:paraId="4DF67E21" w14:textId="6A2ED4E6" w:rsidR="002D3E5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(Spring 26)</w:t>
            </w:r>
          </w:p>
        </w:tc>
        <w:tc>
          <w:tcPr>
            <w:tcW w:w="810" w:type="pct"/>
          </w:tcPr>
          <w:p w14:paraId="73F33ABA" w14:textId="77777777" w:rsidR="002D3E54" w:rsidRPr="00C0247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2474">
              <w:rPr>
                <w:b/>
                <w:bCs/>
              </w:rPr>
              <w:t>Semester 4</w:t>
            </w:r>
          </w:p>
          <w:p w14:paraId="04519B6C" w14:textId="3F578F41" w:rsidR="002D3E5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(Summer 26)</w:t>
            </w:r>
          </w:p>
        </w:tc>
        <w:tc>
          <w:tcPr>
            <w:tcW w:w="810" w:type="pct"/>
          </w:tcPr>
          <w:p w14:paraId="5CDBC3A6" w14:textId="77777777" w:rsidR="002D3E54" w:rsidRPr="00C0247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2474">
              <w:rPr>
                <w:b/>
                <w:bCs/>
              </w:rPr>
              <w:t>Semester 5</w:t>
            </w:r>
          </w:p>
          <w:p w14:paraId="49C43322" w14:textId="550D7090" w:rsidR="002D3E5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(Fall 26)</w:t>
            </w:r>
          </w:p>
        </w:tc>
        <w:tc>
          <w:tcPr>
            <w:tcW w:w="810" w:type="pct"/>
          </w:tcPr>
          <w:p w14:paraId="5847B744" w14:textId="77777777" w:rsidR="002D3E54" w:rsidRPr="00C0247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02474">
              <w:rPr>
                <w:b/>
                <w:bCs/>
              </w:rPr>
              <w:t>Semester 6</w:t>
            </w:r>
          </w:p>
          <w:p w14:paraId="06EA8256" w14:textId="345347C3" w:rsidR="002D3E54" w:rsidRDefault="002D3E54" w:rsidP="00C0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(Spring 27)</w:t>
            </w:r>
          </w:p>
        </w:tc>
      </w:tr>
      <w:tr w:rsidR="002D3E54" w:rsidRPr="00C02474" w14:paraId="1FABD555" w14:textId="77777777" w:rsidTr="00B45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5764A5A9" w14:textId="60A20574" w:rsidR="002D3E54" w:rsidRPr="00C02474" w:rsidRDefault="002D3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pct"/>
          </w:tcPr>
          <w:p w14:paraId="3BB4E6D4" w14:textId="63C59563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0500 - Computer Science Graduate Seminar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1"/>
            </w:r>
            <w:r w:rsidR="00B45325" w:rsidRPr="00B45325">
              <w:rPr>
                <w:color w:val="7030A0"/>
                <w:sz w:val="18"/>
                <w:szCs w:val="18"/>
              </w:rPr>
              <w:t>*</w:t>
            </w:r>
          </w:p>
        </w:tc>
        <w:tc>
          <w:tcPr>
            <w:tcW w:w="810" w:type="pct"/>
          </w:tcPr>
          <w:p w14:paraId="2608339A" w14:textId="2D00990A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0500 - Computer Science Graduate Seminar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2"/>
            </w:r>
          </w:p>
        </w:tc>
        <w:tc>
          <w:tcPr>
            <w:tcW w:w="811" w:type="pct"/>
          </w:tcPr>
          <w:p w14:paraId="23B05398" w14:textId="7BF02109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0500 - Computer Science Graduate Seminar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3"/>
            </w:r>
          </w:p>
        </w:tc>
        <w:tc>
          <w:tcPr>
            <w:tcW w:w="810" w:type="pct"/>
          </w:tcPr>
          <w:p w14:paraId="3E83ADFC" w14:textId="28DC68B2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0500 - Computer Science Graduate Seminar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4"/>
            </w:r>
          </w:p>
        </w:tc>
        <w:tc>
          <w:tcPr>
            <w:tcW w:w="810" w:type="pct"/>
          </w:tcPr>
          <w:p w14:paraId="5CB66620" w14:textId="0A9CD141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0500 - Computer Science Graduate Seminar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5"/>
            </w:r>
          </w:p>
        </w:tc>
        <w:tc>
          <w:tcPr>
            <w:tcW w:w="810" w:type="pct"/>
          </w:tcPr>
          <w:p w14:paraId="5C78C1B3" w14:textId="60DF075A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0500 - Computer Science Graduate Seminar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6"/>
            </w:r>
          </w:p>
        </w:tc>
      </w:tr>
      <w:tr w:rsidR="002D3E54" w:rsidRPr="00C02474" w14:paraId="13771A7C" w14:textId="77777777" w:rsidTr="00B45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B9ADCE6" w14:textId="42B80DF4" w:rsidR="002D3E54" w:rsidRPr="00C02474" w:rsidRDefault="002D3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pct"/>
          </w:tcPr>
          <w:p w14:paraId="4D845802" w14:textId="4B342C78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01501 – Essentials of Computer Science 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</w:p>
        </w:tc>
        <w:tc>
          <w:tcPr>
            <w:tcW w:w="810" w:type="pct"/>
          </w:tcPr>
          <w:p w14:paraId="69311A5E" w14:textId="4C23AC8A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01501 – Essentials of Computer Science 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D"/>
            </w:r>
          </w:p>
        </w:tc>
        <w:tc>
          <w:tcPr>
            <w:tcW w:w="811" w:type="pct"/>
          </w:tcPr>
          <w:p w14:paraId="1BCD7998" w14:textId="0427E90C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01501 – Essentials of Computer Science 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E"/>
            </w:r>
          </w:p>
        </w:tc>
        <w:tc>
          <w:tcPr>
            <w:tcW w:w="810" w:type="pct"/>
          </w:tcPr>
          <w:p w14:paraId="34BE6FD8" w14:textId="3A98D523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01501 – Essentials of Computer Science 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F"/>
            </w:r>
          </w:p>
        </w:tc>
        <w:tc>
          <w:tcPr>
            <w:tcW w:w="810" w:type="pct"/>
          </w:tcPr>
          <w:p w14:paraId="08D59115" w14:textId="4796E3F3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01501 – Essentials of Computer Science I</w:t>
            </w:r>
            <w:r>
              <w:rPr>
                <w:sz w:val="18"/>
                <w:szCs w:val="18"/>
              </w:rPr>
              <w:t xml:space="preserve">  </w:t>
            </w:r>
            <w:r w:rsidR="00B45325">
              <w:rPr>
                <w:sz w:val="18"/>
                <w:szCs w:val="18"/>
              </w:rPr>
              <w:sym w:font="Wingdings" w:char="F090"/>
            </w:r>
          </w:p>
        </w:tc>
        <w:tc>
          <w:tcPr>
            <w:tcW w:w="810" w:type="pct"/>
          </w:tcPr>
          <w:p w14:paraId="042B7D6B" w14:textId="48043AA8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01501 – Essentials of Computer Science 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91"/>
            </w:r>
          </w:p>
        </w:tc>
      </w:tr>
      <w:tr w:rsidR="002D3E54" w:rsidRPr="00C02474" w14:paraId="20DBC2DC" w14:textId="77777777" w:rsidTr="00B45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3E8394C" w14:textId="29FC292D" w:rsidR="002D3E54" w:rsidRPr="00C02474" w:rsidRDefault="002D3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pct"/>
          </w:tcPr>
          <w:p w14:paraId="5B3FCBC1" w14:textId="6F192D35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01502 – Essentials of Computer Science II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91"/>
            </w:r>
          </w:p>
        </w:tc>
        <w:tc>
          <w:tcPr>
            <w:tcW w:w="810" w:type="pct"/>
          </w:tcPr>
          <w:p w14:paraId="39789A9B" w14:textId="17882B1A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01502 – Essentials of Computer Science II</w:t>
            </w:r>
            <w:r w:rsidR="00B45325" w:rsidRPr="00B45325">
              <w:rPr>
                <w:rFonts w:cstheme="minorHAnsi"/>
                <w:vertAlign w:val="superscript"/>
              </w:rPr>
              <w:t>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</w:p>
        </w:tc>
        <w:tc>
          <w:tcPr>
            <w:tcW w:w="811" w:type="pct"/>
          </w:tcPr>
          <w:p w14:paraId="62D010EF" w14:textId="7BB4CA3D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01502 – Essentials of Computer Science II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D"/>
            </w:r>
          </w:p>
        </w:tc>
        <w:tc>
          <w:tcPr>
            <w:tcW w:w="810" w:type="pct"/>
          </w:tcPr>
          <w:p w14:paraId="63269EDA" w14:textId="780DFD7B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01502 – Essentials of Computer Science II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E"/>
            </w:r>
          </w:p>
        </w:tc>
        <w:tc>
          <w:tcPr>
            <w:tcW w:w="810" w:type="pct"/>
          </w:tcPr>
          <w:p w14:paraId="5BA8FEF7" w14:textId="752D3388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01502 – Essentials of Computer Science II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F"/>
            </w:r>
          </w:p>
        </w:tc>
        <w:tc>
          <w:tcPr>
            <w:tcW w:w="810" w:type="pct"/>
          </w:tcPr>
          <w:p w14:paraId="7D4A278A" w14:textId="0354E2CC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474">
              <w:rPr>
                <w:sz w:val="18"/>
                <w:szCs w:val="18"/>
              </w:rPr>
              <w:t>CS 01502 – Essentials of Computer Science II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90"/>
            </w:r>
          </w:p>
        </w:tc>
      </w:tr>
      <w:tr w:rsidR="002D3E54" w:rsidRPr="00C02474" w14:paraId="59C0A6D5" w14:textId="77777777" w:rsidTr="00B45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47836A84" w14:textId="49C46D87" w:rsidR="002D3E54" w:rsidRPr="00C02474" w:rsidRDefault="002D3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pct"/>
          </w:tcPr>
          <w:p w14:paraId="29CF30CA" w14:textId="6EEAF9F0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0C8F7813" w14:textId="7C906109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736D">
              <w:rPr>
                <w:sz w:val="18"/>
                <w:szCs w:val="18"/>
              </w:rPr>
              <w:t>CS 03570 – Cyber Defense of Operating Syste</w:t>
            </w:r>
            <w:r>
              <w:rPr>
                <w:sz w:val="18"/>
                <w:szCs w:val="18"/>
              </w:rPr>
              <w:t xml:space="preserve">ms  </w:t>
            </w:r>
            <w:r>
              <w:rPr>
                <w:sz w:val="18"/>
                <w:szCs w:val="18"/>
              </w:rPr>
              <w:sym w:font="Wingdings" w:char="F090"/>
            </w:r>
            <w:r>
              <w:rPr>
                <w:sz w:val="18"/>
                <w:szCs w:val="18"/>
              </w:rPr>
              <w:sym w:font="Wingdings" w:char="F091"/>
            </w:r>
          </w:p>
        </w:tc>
        <w:tc>
          <w:tcPr>
            <w:tcW w:w="811" w:type="pct"/>
          </w:tcPr>
          <w:p w14:paraId="76FE1756" w14:textId="77777777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0CD2456B" w14:textId="017AFBDA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736D">
              <w:rPr>
                <w:sz w:val="18"/>
                <w:szCs w:val="18"/>
              </w:rPr>
              <w:t>CS 03570 – Cyber Defense of Operating Syste</w:t>
            </w:r>
            <w:r>
              <w:rPr>
                <w:sz w:val="18"/>
                <w:szCs w:val="18"/>
              </w:rPr>
              <w:t>ms</w:t>
            </w:r>
            <w:r w:rsidR="00B45325" w:rsidRPr="00B45325">
              <w:rPr>
                <w:rFonts w:cstheme="minorHAnsi"/>
                <w:vertAlign w:val="superscript"/>
              </w:rPr>
              <w:t>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  <w:r>
              <w:rPr>
                <w:sz w:val="18"/>
                <w:szCs w:val="18"/>
              </w:rPr>
              <w:sym w:font="Wingdings" w:char="F08D"/>
            </w:r>
          </w:p>
        </w:tc>
        <w:tc>
          <w:tcPr>
            <w:tcW w:w="810" w:type="pct"/>
          </w:tcPr>
          <w:p w14:paraId="79BDC10E" w14:textId="77777777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7FA43636" w14:textId="21E9C317" w:rsidR="002D3E54" w:rsidRPr="00C02474" w:rsidRDefault="002D3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736D">
              <w:rPr>
                <w:sz w:val="18"/>
                <w:szCs w:val="18"/>
              </w:rPr>
              <w:t>CS 03570 – Cyber Defense of Operating Syste</w:t>
            </w:r>
            <w:r>
              <w:rPr>
                <w:sz w:val="18"/>
                <w:szCs w:val="18"/>
              </w:rPr>
              <w:t xml:space="preserve">ms  </w:t>
            </w:r>
            <w:r>
              <w:rPr>
                <w:sz w:val="18"/>
                <w:szCs w:val="18"/>
              </w:rPr>
              <w:sym w:font="Wingdings" w:char="F08E"/>
            </w:r>
            <w:r>
              <w:rPr>
                <w:sz w:val="18"/>
                <w:szCs w:val="18"/>
              </w:rPr>
              <w:sym w:font="Wingdings" w:char="F08F"/>
            </w:r>
          </w:p>
        </w:tc>
      </w:tr>
      <w:tr w:rsidR="002D3E54" w:rsidRPr="00C02474" w14:paraId="10B08D2B" w14:textId="77777777" w:rsidTr="00B45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0CBE3DE" w14:textId="0FAAA724" w:rsidR="002D3E54" w:rsidRPr="00C02474" w:rsidRDefault="002D3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pct"/>
          </w:tcPr>
          <w:p w14:paraId="4ECD24E7" w14:textId="179A2D63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2F0D7E7F" w14:textId="365F22ED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736D">
              <w:rPr>
                <w:sz w:val="18"/>
                <w:szCs w:val="18"/>
              </w:rPr>
              <w:t>CS 09510 – Computer Networks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  <w:r>
              <w:rPr>
                <w:sz w:val="18"/>
                <w:szCs w:val="18"/>
              </w:rPr>
              <w:sym w:font="Wingdings" w:char="F091"/>
            </w:r>
          </w:p>
        </w:tc>
        <w:tc>
          <w:tcPr>
            <w:tcW w:w="811" w:type="pct"/>
          </w:tcPr>
          <w:p w14:paraId="33BA9A0A" w14:textId="77777777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18B44B8D" w14:textId="2A994281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736D">
              <w:rPr>
                <w:sz w:val="18"/>
                <w:szCs w:val="18"/>
              </w:rPr>
              <w:t>CS 09510 – Computer Networks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D"/>
            </w:r>
            <w:r>
              <w:rPr>
                <w:sz w:val="18"/>
                <w:szCs w:val="18"/>
              </w:rPr>
              <w:sym w:font="Wingdings" w:char="F08E"/>
            </w:r>
          </w:p>
        </w:tc>
        <w:tc>
          <w:tcPr>
            <w:tcW w:w="810" w:type="pct"/>
          </w:tcPr>
          <w:p w14:paraId="57C31280" w14:textId="77777777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71A98DC4" w14:textId="6C44DD4A" w:rsidR="002D3E54" w:rsidRPr="00C02474" w:rsidRDefault="002D3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736D">
              <w:rPr>
                <w:sz w:val="18"/>
                <w:szCs w:val="18"/>
              </w:rPr>
              <w:t>CS 09510 – Computer Networks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F"/>
            </w:r>
            <w:r>
              <w:rPr>
                <w:sz w:val="18"/>
                <w:szCs w:val="18"/>
              </w:rPr>
              <w:sym w:font="Wingdings" w:char="F090"/>
            </w:r>
          </w:p>
        </w:tc>
      </w:tr>
      <w:tr w:rsidR="00B45325" w:rsidRPr="00C02474" w14:paraId="16AC4393" w14:textId="77777777" w:rsidTr="00B45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29FA084" w14:textId="20DAD46A" w:rsidR="00B45325" w:rsidRPr="00C02474" w:rsidRDefault="00B45325" w:rsidP="00B45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0" w:type="pct"/>
          </w:tcPr>
          <w:p w14:paraId="602472ED" w14:textId="02B3C78F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09612 – Network Security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F"/>
            </w:r>
            <w:r>
              <w:rPr>
                <w:sz w:val="18"/>
                <w:szCs w:val="18"/>
              </w:rPr>
              <w:sym w:font="Wingdings" w:char="F090"/>
            </w:r>
          </w:p>
        </w:tc>
        <w:tc>
          <w:tcPr>
            <w:tcW w:w="810" w:type="pct"/>
          </w:tcPr>
          <w:p w14:paraId="7159D2CC" w14:textId="77777777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1" w:type="pct"/>
          </w:tcPr>
          <w:p w14:paraId="1DF8E11C" w14:textId="584E96AE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09612 – Network Security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  <w:r>
              <w:rPr>
                <w:sz w:val="18"/>
                <w:szCs w:val="18"/>
              </w:rPr>
              <w:sym w:font="Wingdings" w:char="F091"/>
            </w:r>
          </w:p>
        </w:tc>
        <w:tc>
          <w:tcPr>
            <w:tcW w:w="810" w:type="pct"/>
          </w:tcPr>
          <w:p w14:paraId="6FE0B288" w14:textId="7A8CD0A6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i/>
                <w:iCs/>
                <w:color w:val="7030A0"/>
                <w:sz w:val="18"/>
                <w:szCs w:val="18"/>
              </w:rPr>
              <w:t>CS 09612 – Network</w:t>
            </w:r>
            <w:r w:rsidRPr="00B45325">
              <w:rPr>
                <w:color w:val="7030A0"/>
                <w:sz w:val="18"/>
                <w:szCs w:val="18"/>
              </w:rPr>
              <w:t xml:space="preserve"> </w:t>
            </w:r>
            <w:r w:rsidRPr="00B45325">
              <w:rPr>
                <w:i/>
                <w:iCs/>
                <w:color w:val="7030A0"/>
                <w:sz w:val="18"/>
                <w:szCs w:val="18"/>
              </w:rPr>
              <w:t>Security</w:t>
            </w:r>
            <w:r>
              <w:rPr>
                <w:i/>
                <w:iCs/>
                <w:color w:val="7030A0"/>
                <w:sz w:val="18"/>
                <w:szCs w:val="18"/>
              </w:rPr>
              <w:t>**</w:t>
            </w:r>
            <w:r w:rsidRPr="00B45325">
              <w:rPr>
                <w:color w:val="7030A0"/>
                <w:sz w:val="18"/>
                <w:szCs w:val="18"/>
              </w:rPr>
              <w:t xml:space="preserve">  </w:t>
            </w:r>
            <w:r w:rsidRPr="00B45325">
              <w:rPr>
                <w:color w:val="7030A0"/>
                <w:sz w:val="18"/>
                <w:szCs w:val="18"/>
              </w:rPr>
              <w:sym w:font="Wingdings" w:char="F08C"/>
            </w:r>
          </w:p>
        </w:tc>
        <w:tc>
          <w:tcPr>
            <w:tcW w:w="810" w:type="pct"/>
          </w:tcPr>
          <w:p w14:paraId="1A2DF090" w14:textId="0DE09A8F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09612 – Network Security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D"/>
            </w:r>
            <w:r>
              <w:rPr>
                <w:sz w:val="18"/>
                <w:szCs w:val="18"/>
              </w:rPr>
              <w:sym w:font="Wingdings" w:char="F08E"/>
            </w:r>
          </w:p>
        </w:tc>
        <w:tc>
          <w:tcPr>
            <w:tcW w:w="810" w:type="pct"/>
          </w:tcPr>
          <w:p w14:paraId="6F72802D" w14:textId="77777777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45325" w:rsidRPr="00C02474" w14:paraId="5CBF1E5D" w14:textId="77777777" w:rsidTr="00B45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44A3893E" w14:textId="2AFCB8C4" w:rsidR="00B45325" w:rsidRDefault="00B45325" w:rsidP="00B45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0" w:type="pct"/>
          </w:tcPr>
          <w:p w14:paraId="50D4D7FA" w14:textId="6C65FFF0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106E8477" w14:textId="254AB334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03500 – Foundations of Cybersecurity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  <w:r>
              <w:rPr>
                <w:sz w:val="18"/>
                <w:szCs w:val="18"/>
              </w:rPr>
              <w:sym w:font="Wingdings" w:char="F091"/>
            </w:r>
          </w:p>
        </w:tc>
        <w:tc>
          <w:tcPr>
            <w:tcW w:w="811" w:type="pct"/>
          </w:tcPr>
          <w:p w14:paraId="7ADC7942" w14:textId="383854D1" w:rsidR="00B45325" w:rsidRPr="00B45325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7724C35F" w14:textId="1C65286E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03500 – Foundations of Cybersecurity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D"/>
            </w:r>
            <w:r>
              <w:rPr>
                <w:sz w:val="18"/>
                <w:szCs w:val="18"/>
              </w:rPr>
              <w:sym w:font="Wingdings" w:char="F08E"/>
            </w:r>
          </w:p>
        </w:tc>
        <w:tc>
          <w:tcPr>
            <w:tcW w:w="810" w:type="pct"/>
          </w:tcPr>
          <w:p w14:paraId="58681104" w14:textId="3AD96A46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2B61A9E2" w14:textId="1A294898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03500 – Foundations of Cybersecurity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F"/>
            </w:r>
            <w:r>
              <w:rPr>
                <w:sz w:val="18"/>
                <w:szCs w:val="18"/>
              </w:rPr>
              <w:sym w:font="Wingdings" w:char="F090"/>
            </w:r>
          </w:p>
        </w:tc>
      </w:tr>
      <w:tr w:rsidR="00B45325" w:rsidRPr="00C02474" w14:paraId="24038669" w14:textId="77777777" w:rsidTr="00B45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609BB63" w14:textId="36483320" w:rsidR="00B45325" w:rsidRDefault="00B45325" w:rsidP="00B45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0" w:type="pct"/>
          </w:tcPr>
          <w:p w14:paraId="2E6687CD" w14:textId="0BDCA8D3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03551 – Advanced Cybersecurity Principles and Applications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F"/>
            </w:r>
            <w:r>
              <w:rPr>
                <w:sz w:val="18"/>
                <w:szCs w:val="18"/>
              </w:rPr>
              <w:sym w:font="Wingdings" w:char="F090"/>
            </w:r>
          </w:p>
        </w:tc>
        <w:tc>
          <w:tcPr>
            <w:tcW w:w="810" w:type="pct"/>
          </w:tcPr>
          <w:p w14:paraId="2E749E36" w14:textId="2D82B804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1" w:type="pct"/>
          </w:tcPr>
          <w:p w14:paraId="4AE6562F" w14:textId="1C944D33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03551 – Advanced Cybersecurity Principles and Applications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  <w:r>
              <w:rPr>
                <w:sz w:val="18"/>
                <w:szCs w:val="18"/>
              </w:rPr>
              <w:sym w:font="Wingdings" w:char="F091"/>
            </w:r>
          </w:p>
        </w:tc>
        <w:tc>
          <w:tcPr>
            <w:tcW w:w="810" w:type="pct"/>
          </w:tcPr>
          <w:p w14:paraId="01851761" w14:textId="0ADA4E4B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69DE9098" w14:textId="59E3C157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03551 – Advanced Cybersecurity Principles and Applications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D"/>
            </w:r>
            <w:r>
              <w:rPr>
                <w:sz w:val="18"/>
                <w:szCs w:val="18"/>
              </w:rPr>
              <w:sym w:font="Wingdings" w:char="F08E"/>
            </w:r>
          </w:p>
        </w:tc>
        <w:tc>
          <w:tcPr>
            <w:tcW w:w="810" w:type="pct"/>
          </w:tcPr>
          <w:p w14:paraId="1A5E0571" w14:textId="73FA48BE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45325" w:rsidRPr="00C02474" w14:paraId="7FE418E4" w14:textId="77777777" w:rsidTr="00B45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47D02D66" w14:textId="6C9BEE7E" w:rsidR="00B45325" w:rsidRDefault="00B45325" w:rsidP="00B45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0" w:type="pct"/>
          </w:tcPr>
          <w:p w14:paraId="186A6FE8" w14:textId="057B1EF9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MAPR 01547 – Graduate Strategic Writing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  <w:r>
              <w:rPr>
                <w:sz w:val="18"/>
                <w:szCs w:val="18"/>
              </w:rPr>
              <w:sym w:font="Wingdings" w:char="F091"/>
            </w:r>
          </w:p>
        </w:tc>
        <w:tc>
          <w:tcPr>
            <w:tcW w:w="810" w:type="pct"/>
          </w:tcPr>
          <w:p w14:paraId="4653E68E" w14:textId="77777777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1" w:type="pct"/>
          </w:tcPr>
          <w:p w14:paraId="1BC0B62C" w14:textId="5F5FF086" w:rsidR="00B45325" w:rsidRPr="00B45325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MAPR 01547 – Graduate Strategic Writing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D"/>
            </w:r>
            <w:r>
              <w:rPr>
                <w:sz w:val="18"/>
                <w:szCs w:val="18"/>
              </w:rPr>
              <w:sym w:font="Wingdings" w:char="F08E"/>
            </w:r>
          </w:p>
        </w:tc>
        <w:tc>
          <w:tcPr>
            <w:tcW w:w="810" w:type="pct"/>
          </w:tcPr>
          <w:p w14:paraId="4B196EA1" w14:textId="77777777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29B5FC9E" w14:textId="7E9B3C1D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MAPR 01547 – Graduate Strategic Writing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F"/>
            </w:r>
            <w:r>
              <w:rPr>
                <w:sz w:val="18"/>
                <w:szCs w:val="18"/>
              </w:rPr>
              <w:sym w:font="Wingdings" w:char="F090"/>
            </w:r>
          </w:p>
        </w:tc>
        <w:tc>
          <w:tcPr>
            <w:tcW w:w="810" w:type="pct"/>
          </w:tcPr>
          <w:p w14:paraId="45A902FA" w14:textId="77777777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45325" w:rsidRPr="00C02474" w14:paraId="3E3A1727" w14:textId="77777777" w:rsidTr="00B45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40563AE" w14:textId="1E2E5F29" w:rsidR="00B45325" w:rsidRDefault="00B45325" w:rsidP="00B45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pct"/>
          </w:tcPr>
          <w:p w14:paraId="4DCDD13E" w14:textId="2AC303A8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03506 – Cybersecurity Management, Policy, and Risk</w:t>
            </w:r>
            <w:r w:rsidRPr="00B45325">
              <w:rPr>
                <w:rFonts w:cstheme="minorHAnsi"/>
                <w:vertAlign w:val="superscript"/>
              </w:rPr>
              <w:t>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  <w:r>
              <w:rPr>
                <w:sz w:val="18"/>
                <w:szCs w:val="18"/>
              </w:rPr>
              <w:sym w:font="Wingdings" w:char="F091"/>
            </w:r>
          </w:p>
        </w:tc>
        <w:tc>
          <w:tcPr>
            <w:tcW w:w="810" w:type="pct"/>
          </w:tcPr>
          <w:p w14:paraId="6BE118DA" w14:textId="77777777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1" w:type="pct"/>
          </w:tcPr>
          <w:p w14:paraId="35836186" w14:textId="48081730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03506 – Cybersecurity Management, Policy, and Risk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D"/>
            </w:r>
            <w:r>
              <w:rPr>
                <w:sz w:val="18"/>
                <w:szCs w:val="18"/>
              </w:rPr>
              <w:sym w:font="Wingdings" w:char="F08E"/>
            </w:r>
          </w:p>
        </w:tc>
        <w:tc>
          <w:tcPr>
            <w:tcW w:w="810" w:type="pct"/>
          </w:tcPr>
          <w:p w14:paraId="0C41351D" w14:textId="77777777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3C9F4E6F" w14:textId="796E5C28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CS 03506 – Cybersecurity Management, Policy, and Risk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F"/>
            </w:r>
            <w:r>
              <w:rPr>
                <w:sz w:val="18"/>
                <w:szCs w:val="18"/>
              </w:rPr>
              <w:sym w:font="Wingdings" w:char="F090"/>
            </w:r>
          </w:p>
        </w:tc>
        <w:tc>
          <w:tcPr>
            <w:tcW w:w="810" w:type="pct"/>
          </w:tcPr>
          <w:p w14:paraId="4690DB4E" w14:textId="77777777" w:rsidR="00B45325" w:rsidRPr="00C02474" w:rsidRDefault="00B45325" w:rsidP="00B45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45325" w:rsidRPr="00C02474" w14:paraId="1E88722A" w14:textId="77777777" w:rsidTr="00B45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3AAF222" w14:textId="0930C1E4" w:rsidR="00B45325" w:rsidRDefault="00B45325" w:rsidP="00B45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0" w:type="pct"/>
          </w:tcPr>
          <w:p w14:paraId="5017AA4A" w14:textId="7C538284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36ECAB9B" w14:textId="4618BB5E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MGT 05621 - Leadership Theory and Practice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D"/>
            </w:r>
            <w:r>
              <w:rPr>
                <w:sz w:val="18"/>
                <w:szCs w:val="18"/>
              </w:rPr>
              <w:sym w:font="Wingdings" w:char="F090"/>
            </w:r>
          </w:p>
        </w:tc>
        <w:tc>
          <w:tcPr>
            <w:tcW w:w="811" w:type="pct"/>
          </w:tcPr>
          <w:p w14:paraId="3080212B" w14:textId="10375FB3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3E852984" w14:textId="793CD34A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MGT 05621 - Leadership Theory and Practice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C"/>
            </w:r>
            <w:r>
              <w:rPr>
                <w:sz w:val="18"/>
                <w:szCs w:val="18"/>
              </w:rPr>
              <w:sym w:font="Wingdings" w:char="F08F"/>
            </w:r>
          </w:p>
        </w:tc>
        <w:tc>
          <w:tcPr>
            <w:tcW w:w="810" w:type="pct"/>
          </w:tcPr>
          <w:p w14:paraId="15967DF4" w14:textId="375F22AE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14:paraId="496ABAAE" w14:textId="26BDBA27" w:rsidR="00B45325" w:rsidRPr="00C02474" w:rsidRDefault="00B45325" w:rsidP="00B45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5325">
              <w:rPr>
                <w:sz w:val="18"/>
                <w:szCs w:val="18"/>
              </w:rPr>
              <w:t>MGT 05621 - Leadership Theory and Practice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8E"/>
            </w:r>
            <w:r>
              <w:rPr>
                <w:sz w:val="18"/>
                <w:szCs w:val="18"/>
              </w:rPr>
              <w:sym w:font="Wingdings" w:char="F091"/>
            </w:r>
          </w:p>
        </w:tc>
      </w:tr>
    </w:tbl>
    <w:p w14:paraId="07E8B4E9" w14:textId="192FBC93" w:rsidR="00B45325" w:rsidRDefault="0043354F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B45325">
        <w:rPr>
          <w:sz w:val="18"/>
          <w:szCs w:val="18"/>
        </w:rPr>
        <w:t>Schedule based on the following assumptions:</w:t>
      </w:r>
    </w:p>
    <w:p w14:paraId="45ED2D97" w14:textId="24591127" w:rsidR="002771A5" w:rsidRDefault="002771A5" w:rsidP="0043354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Courses will be offered in the 15 week format (for now).  Even in the summer.</w:t>
      </w:r>
    </w:p>
    <w:p w14:paraId="3DCED85A" w14:textId="4A62A8A9" w:rsidR="00B45325" w:rsidRDefault="00B45325" w:rsidP="0043354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At the beginning of the program, only 10 courses will be offered.  Once 14 courses are offered, students will have more flexibility in terms of course choices as well as scheduling.</w:t>
      </w:r>
    </w:p>
    <w:p w14:paraId="69F2A16D" w14:textId="000E2807" w:rsidR="00B45325" w:rsidRDefault="00B45325" w:rsidP="0043354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Schedule is designed to offer the online courses as infrequently as possible.  If enrollment demands it, additional sections can be added in the targeted semester and/or additional sections can be added in other semesters.</w:t>
      </w:r>
    </w:p>
    <w:p w14:paraId="783D91C1" w14:textId="5E29A979" w:rsidR="0043354F" w:rsidRPr="00B45325" w:rsidRDefault="0043354F" w:rsidP="0043354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Students who want to finish in more than four semesters will have more flexibility.</w:t>
      </w:r>
    </w:p>
    <w:p w14:paraId="191DDCB0" w14:textId="32F1F8F6" w:rsidR="00B45325" w:rsidRDefault="00B45325">
      <w:pPr>
        <w:rPr>
          <w:sz w:val="18"/>
          <w:szCs w:val="18"/>
        </w:rPr>
      </w:pPr>
      <w:r>
        <w:rPr>
          <w:sz w:val="18"/>
          <w:szCs w:val="18"/>
        </w:rPr>
        <w:t xml:space="preserve">The first row shows how many courses cohorts will take each semester, e.g., cohort </w:t>
      </w:r>
      <w:r>
        <w:rPr>
          <w:sz w:val="18"/>
          <w:szCs w:val="18"/>
        </w:rPr>
        <w:sym w:font="Wingdings" w:char="F08C"/>
      </w:r>
      <w:r>
        <w:rPr>
          <w:sz w:val="18"/>
          <w:szCs w:val="18"/>
        </w:rPr>
        <w:t xml:space="preserve"> will take 3-3-2-2 – that is 3 courses in Summer 25,  3 courses in Fall 25, 2 courses in Spring 26, and 2 courses in Summer 26.  Whereas cohort </w:t>
      </w:r>
      <w:r>
        <w:rPr>
          <w:sz w:val="18"/>
          <w:szCs w:val="18"/>
        </w:rPr>
        <w:sym w:font="Wingdings" w:char="F08D"/>
      </w:r>
      <w:r>
        <w:rPr>
          <w:sz w:val="18"/>
          <w:szCs w:val="18"/>
        </w:rPr>
        <w:t xml:space="preserve"> will take 2-3-3-2—that is, 2 courses in Fall 25, 3 courses in Spring 26, 3 courses in Summer 26, and 2 courses in Fall 26.</w:t>
      </w:r>
    </w:p>
    <w:p w14:paraId="4AC5442B" w14:textId="18936576" w:rsidR="00B45325" w:rsidRPr="0043354F" w:rsidRDefault="00B45325">
      <w:pPr>
        <w:rPr>
          <w:color w:val="7030A0"/>
          <w:sz w:val="18"/>
          <w:szCs w:val="18"/>
        </w:rPr>
      </w:pPr>
      <w:r w:rsidRPr="00B45325">
        <w:rPr>
          <w:rFonts w:cstheme="minorHAnsi"/>
          <w:vertAlign w:val="superscript"/>
        </w:rPr>
        <w:t>†</w:t>
      </w:r>
      <w:r>
        <w:rPr>
          <w:sz w:val="18"/>
          <w:szCs w:val="18"/>
        </w:rPr>
        <w:t>old version of course before redevelopment for the initial cohorts.</w:t>
      </w:r>
      <w:r>
        <w:rPr>
          <w:sz w:val="18"/>
          <w:szCs w:val="18"/>
        </w:rPr>
        <w:br/>
      </w:r>
      <w:r>
        <w:rPr>
          <w:color w:val="7030A0"/>
          <w:sz w:val="18"/>
          <w:szCs w:val="18"/>
        </w:rPr>
        <w:t>* cohort 1 will take this zero-credit course in Semester 2, as it will not be ready in Summer 25</w:t>
      </w:r>
      <w:r w:rsidR="0043354F">
        <w:rPr>
          <w:color w:val="7030A0"/>
          <w:sz w:val="18"/>
          <w:szCs w:val="18"/>
        </w:rPr>
        <w:br/>
      </w:r>
      <w:r w:rsidRPr="00B45325">
        <w:rPr>
          <w:color w:val="7030A0"/>
          <w:sz w:val="18"/>
          <w:szCs w:val="18"/>
        </w:rPr>
        <w:t>** added to the schedule to support cohort 1 who would normally take in Semester 3, but it won’t be ready for Spring 26.</w:t>
      </w:r>
      <w:r>
        <w:rPr>
          <w:sz w:val="18"/>
          <w:szCs w:val="18"/>
        </w:rPr>
        <w:br/>
      </w:r>
    </w:p>
    <w:sectPr w:rsidR="00B45325" w:rsidRPr="0043354F" w:rsidSect="002771A5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423F3" w14:textId="77777777" w:rsidR="00473587" w:rsidRDefault="00473587" w:rsidP="00B45325">
      <w:pPr>
        <w:spacing w:after="0" w:line="240" w:lineRule="auto"/>
      </w:pPr>
      <w:r>
        <w:separator/>
      </w:r>
    </w:p>
  </w:endnote>
  <w:endnote w:type="continuationSeparator" w:id="0">
    <w:p w14:paraId="0EBA932D" w14:textId="77777777" w:rsidR="00473587" w:rsidRDefault="00473587" w:rsidP="00B4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AE50" w14:textId="77777777" w:rsidR="00473587" w:rsidRDefault="00473587" w:rsidP="00B45325">
      <w:pPr>
        <w:spacing w:after="0" w:line="240" w:lineRule="auto"/>
      </w:pPr>
      <w:r>
        <w:separator/>
      </w:r>
    </w:p>
  </w:footnote>
  <w:footnote w:type="continuationSeparator" w:id="0">
    <w:p w14:paraId="09DF174A" w14:textId="77777777" w:rsidR="00473587" w:rsidRDefault="00473587" w:rsidP="00B4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B2B83"/>
    <w:multiLevelType w:val="hybridMultilevel"/>
    <w:tmpl w:val="D78A8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0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74"/>
    <w:rsid w:val="0000330A"/>
    <w:rsid w:val="000B693D"/>
    <w:rsid w:val="001417E0"/>
    <w:rsid w:val="001F43C3"/>
    <w:rsid w:val="002771A5"/>
    <w:rsid w:val="002D3E54"/>
    <w:rsid w:val="0043354F"/>
    <w:rsid w:val="00473587"/>
    <w:rsid w:val="00B45325"/>
    <w:rsid w:val="00C02474"/>
    <w:rsid w:val="00DF461E"/>
    <w:rsid w:val="00E4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F2D8"/>
  <w15:chartTrackingRefBased/>
  <w15:docId w15:val="{9F0F5771-9338-484D-BBD1-F0E3EA1E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4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4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4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0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4">
    <w:name w:val="List Table 1 Light Accent 4"/>
    <w:basedOn w:val="TableNormal"/>
    <w:uiPriority w:val="46"/>
    <w:rsid w:val="00B45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4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325"/>
  </w:style>
  <w:style w:type="paragraph" w:styleId="Footer">
    <w:name w:val="footer"/>
    <w:basedOn w:val="Normal"/>
    <w:link w:val="FooterChar"/>
    <w:uiPriority w:val="99"/>
    <w:unhideWhenUsed/>
    <w:rsid w:val="00B4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4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1D1D1"/>
                                <w:left w:val="single" w:sz="6" w:space="0" w:color="D1D1D1"/>
                                <w:bottom w:val="single" w:sz="6" w:space="4" w:color="D1D1D1"/>
                                <w:right w:val="single" w:sz="6" w:space="0" w:color="D1D1D1"/>
                              </w:divBdr>
                              <w:divsChild>
                                <w:div w:id="12205539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25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8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1D1D1"/>
                                <w:left w:val="single" w:sz="6" w:space="0" w:color="D1D1D1"/>
                                <w:bottom w:val="single" w:sz="6" w:space="4" w:color="D1D1D1"/>
                                <w:right w:val="single" w:sz="6" w:space="0" w:color="D1D1D1"/>
                              </w:divBdr>
                              <w:divsChild>
                                <w:div w:id="10970222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Ambati, Sushanth</dc:creator>
  <cp:keywords/>
  <dc:description/>
  <cp:lastModifiedBy>Ambati, Sushanth</cp:lastModifiedBy>
  <cp:revision>4</cp:revision>
  <dcterms:created xsi:type="dcterms:W3CDTF">2025-02-28T05:32:00Z</dcterms:created>
  <dcterms:modified xsi:type="dcterms:W3CDTF">2025-02-28T15:05:00Z</dcterms:modified>
</cp:coreProperties>
</file>